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ascii="黑体" w:hAnsi="黑体" w:eastAsia="黑体" w:cs="黑体"/>
          <w:b/>
          <w:sz w:val="30"/>
        </w:rPr>
        <w:drawing>
          <wp:anchor distT="0" distB="0" distL="114300" distR="114300" simplePos="0" relativeHeight="251658240" behindDoc="0" locked="0" layoutInCell="1" allowOverlap="1">
            <wp:simplePos x="0" y="0"/>
            <wp:positionH relativeFrom="page">
              <wp:posOffset>12344400</wp:posOffset>
            </wp:positionH>
            <wp:positionV relativeFrom="topMargin">
              <wp:posOffset>10604500</wp:posOffset>
            </wp:positionV>
            <wp:extent cx="431800" cy="444500"/>
            <wp:effectExtent l="0" t="0" r="635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9"/>
                    <a:stretch>
                      <a:fillRect/>
                    </a:stretch>
                  </pic:blipFill>
                  <pic:spPr>
                    <a:xfrm>
                      <a:off x="0" y="0"/>
                      <a:ext cx="431800" cy="444500"/>
                    </a:xfrm>
                    <a:prstGeom prst="rect">
                      <a:avLst/>
                    </a:prstGeom>
                  </pic:spPr>
                </pic:pic>
              </a:graphicData>
            </a:graphic>
          </wp:anchor>
        </w:drawing>
      </w:r>
      <w:r>
        <w:rPr>
          <w:rFonts w:ascii="黑体" w:hAnsi="黑体" w:eastAsia="黑体" w:cs="黑体"/>
          <w:b/>
          <w:sz w:val="30"/>
        </w:rPr>
        <w:t>第20课魏晋南北朝的科技与文化同步练习初中历史七年级上册</w:t>
      </w:r>
    </w:p>
    <w:p>
      <w:pPr>
        <w:shd w:val="clear" w:color="auto" w:fill="auto"/>
        <w:jc w:val="center"/>
        <w:rPr>
          <w:rFonts w:ascii="Calibri" w:hAnsi="Calibri" w:eastAsia="Calibri" w:cs="Calibri"/>
          <w:b w:val="0"/>
          <w:sz w:val="21"/>
        </w:rPr>
      </w:pPr>
      <w:r>
        <w:rPr>
          <w:rFonts w:ascii="Calibri" w:hAnsi="Calibri" w:eastAsia="Calibri" w:cs="Calibri"/>
          <w:b w:val="0"/>
          <w:sz w:val="21"/>
        </w:rPr>
        <w:t>学校:___________姓名：___________班级：___________考号：___________</w:t>
      </w:r>
    </w:p>
    <w:p>
      <w:pPr>
        <w:shd w:val="clear" w:color="auto" w:fill="auto"/>
        <w:jc w:val="center"/>
        <w:rPr>
          <w:rFonts w:ascii="黑体" w:hAnsi="黑体" w:eastAsia="黑体" w:cs="黑体"/>
          <w:b/>
          <w:sz w:val="30"/>
        </w:rPr>
      </w:pPr>
    </w:p>
    <w:p>
      <w:pPr>
        <w:shd w:val="clear" w:color="auto" w:fill="auto"/>
        <w:jc w:val="left"/>
        <w:rPr>
          <w:rFonts w:ascii="宋体" w:hAnsi="宋体" w:eastAsia="宋体" w:cs="宋体"/>
          <w:b/>
          <w:sz w:val="21"/>
        </w:rPr>
      </w:pPr>
      <w:r>
        <w:rPr>
          <w:rFonts w:ascii="宋体" w:hAnsi="宋体" w:eastAsia="宋体" w:cs="宋体"/>
          <w:b/>
          <w:sz w:val="21"/>
        </w:rPr>
        <w:t>一、选择题</w:t>
      </w:r>
    </w:p>
    <w:p>
      <w:pPr>
        <w:shd w:val="clear" w:color="auto" w:fill="auto"/>
        <w:spacing w:line="360" w:lineRule="auto"/>
        <w:jc w:val="left"/>
      </w:pPr>
      <w:r>
        <w:t>1．甲骨文横直转折，小篆笔画均匀，汉隶破圆而方，再变而为草、楷、行，汉字的书写在“上下左右之位，方圆大小之形”的结构中，创造出多姿多彩的书法艺术。由此可见，汉字的演变特点是（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A．端正劲美雄浑敦厚</w:t>
      </w:r>
      <w:r>
        <w:tab/>
      </w:r>
      <w:r>
        <w:t>B．刚柔兼备苍劲厚重</w:t>
      </w:r>
    </w:p>
    <w:p>
      <w:pPr>
        <w:shd w:val="clear" w:color="auto" w:fill="auto"/>
        <w:tabs>
          <w:tab w:val="left" w:pos="4156"/>
        </w:tabs>
        <w:spacing w:line="360" w:lineRule="auto"/>
        <w:jc w:val="left"/>
      </w:pPr>
      <w:r>
        <w:t>C．风格各异一脉相承</w:t>
      </w:r>
      <w:r>
        <w:tab/>
      </w:r>
      <w:r>
        <w:t>D．结构稳定方折俊丽</w:t>
      </w:r>
    </w:p>
    <w:p>
      <w:pPr>
        <w:shd w:val="clear" w:color="auto" w:fill="auto"/>
        <w:spacing w:line="360" w:lineRule="auto"/>
        <w:jc w:val="left"/>
      </w:pPr>
      <w:r>
        <w:t>2．把圆周率精确到小数点以后的第七位数字，领先世界近千年，此人是（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A．刘徽</w:t>
      </w:r>
      <w:r>
        <w:tab/>
      </w:r>
      <w:r>
        <w:t>B．宋应星</w:t>
      </w:r>
      <w:r>
        <w:tab/>
      </w:r>
      <w:r>
        <w:t>C．徐霞客</w:t>
      </w:r>
      <w:r>
        <w:tab/>
      </w:r>
      <w:r>
        <w:t>D．祖冲之</w:t>
      </w:r>
    </w:p>
    <w:p>
      <w:pPr>
        <w:shd w:val="clear" w:color="auto" w:fill="auto"/>
        <w:spacing w:line="360" w:lineRule="auto"/>
        <w:jc w:val="left"/>
      </w:pPr>
      <w:r>
        <w:t>3．下列选项，属于魏晋南北朝时期科技文化成就的是</w:t>
      </w:r>
    </w:p>
    <w:p>
      <w:pPr>
        <w:shd w:val="clear" w:color="auto" w:fill="auto"/>
        <w:tabs>
          <w:tab w:val="left" w:pos="2078"/>
          <w:tab w:val="left" w:pos="4156"/>
          <w:tab w:val="left" w:pos="6234"/>
        </w:tabs>
        <w:spacing w:line="360" w:lineRule="auto"/>
        <w:jc w:val="left"/>
      </w:pPr>
      <w:r>
        <w:t>A．《九章算术》</w:t>
      </w:r>
      <w:r>
        <w:tab/>
      </w:r>
      <w:r>
        <w:t>B．《梦溪笔谈》</w:t>
      </w:r>
      <w:r>
        <w:tab/>
      </w:r>
      <w:r>
        <w:t>C．《齐民要术》</w:t>
      </w:r>
      <w:r>
        <w:tab/>
      </w:r>
      <w:r>
        <w:t>D．《三国演义》</w:t>
      </w:r>
    </w:p>
    <w:p>
      <w:pPr>
        <w:shd w:val="clear" w:color="auto" w:fill="auto"/>
        <w:spacing w:line="360" w:lineRule="auto"/>
        <w:jc w:val="left"/>
      </w:pPr>
      <w:r>
        <w:t>4．小明大学毕业后想要在家乡创办一个“农业生态园”，为提高农业生产技术，决定从古书中学习经验。你可以向他推荐</w:t>
      </w:r>
    </w:p>
    <w:p>
      <w:pPr>
        <w:shd w:val="clear" w:color="auto" w:fill="auto"/>
        <w:tabs>
          <w:tab w:val="left" w:pos="4156"/>
        </w:tabs>
        <w:spacing w:line="360" w:lineRule="auto"/>
        <w:jc w:val="left"/>
      </w:pPr>
      <w:r>
        <w:t>A．《史记》</w:t>
      </w:r>
      <w:r>
        <w:tab/>
      </w:r>
      <w:r>
        <w:t>B．《伤寒杂病论》</w:t>
      </w:r>
    </w:p>
    <w:p>
      <w:pPr>
        <w:shd w:val="clear" w:color="auto" w:fill="auto"/>
        <w:tabs>
          <w:tab w:val="left" w:pos="4156"/>
        </w:tabs>
        <w:spacing w:line="360" w:lineRule="auto"/>
        <w:jc w:val="left"/>
      </w:pPr>
      <w:r>
        <w:t>C．《兰亭集序》</w:t>
      </w:r>
      <w:r>
        <w:tab/>
      </w:r>
      <w:r>
        <w:t>D．《齐民要术》</w:t>
      </w:r>
    </w:p>
    <w:p>
      <w:pPr>
        <w:shd w:val="clear" w:color="auto" w:fill="auto"/>
        <w:spacing w:line="360" w:lineRule="auto"/>
        <w:jc w:val="left"/>
      </w:pPr>
      <w:r>
        <w:t>5．代表作是《兰亭序》，被称为“书圣”的书法家是（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A．王羲之</w:t>
      </w:r>
      <w:r>
        <w:tab/>
      </w:r>
      <w:r>
        <w:t>B．祖冲之</w:t>
      </w:r>
      <w:r>
        <w:tab/>
      </w:r>
      <w:r>
        <w:t>C．华佗</w:t>
      </w:r>
      <w:r>
        <w:tab/>
      </w:r>
      <w:r>
        <w:t>D．张仲景</w:t>
      </w:r>
    </w:p>
    <w:p>
      <w:pPr>
        <w:shd w:val="clear" w:color="auto" w:fill="auto"/>
        <w:spacing w:line="360" w:lineRule="auto"/>
        <w:jc w:val="left"/>
      </w:pPr>
      <w:r>
        <w:t>6．下图是魏国数学家刘徽提出的“割圆术”，是一种具有“极限”思维的圆周率的正确计算方法。运用这一方法将圆周率精确到小数点后第七位数字的科学家是（</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2495550" cy="1038225"/>
            <wp:effectExtent l="0" t="0" r="3810" b="1333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2495550" cy="1038225"/>
                    </a:xfrm>
                    <a:prstGeom prst="rect">
                      <a:avLst/>
                    </a:prstGeom>
                  </pic:spPr>
                </pic:pic>
              </a:graphicData>
            </a:graphic>
          </wp:inline>
        </w:drawing>
      </w:r>
    </w:p>
    <w:p>
      <w:pPr>
        <w:shd w:val="clear" w:color="auto" w:fill="auto"/>
        <w:tabs>
          <w:tab w:val="left" w:pos="2078"/>
          <w:tab w:val="left" w:pos="4156"/>
          <w:tab w:val="left" w:pos="6234"/>
        </w:tabs>
        <w:spacing w:line="360" w:lineRule="auto"/>
        <w:jc w:val="left"/>
      </w:pPr>
      <w:r>
        <w:t>A．祖冲之</w:t>
      </w:r>
      <w:r>
        <w:tab/>
      </w:r>
      <w:r>
        <w:t>B．贾思勰</w:t>
      </w:r>
      <w:r>
        <w:tab/>
      </w:r>
      <w:r>
        <w:t>C．锺繇</w:t>
      </w:r>
      <w:r>
        <w:tab/>
      </w:r>
      <w:r>
        <w:t>D．胡昭</w:t>
      </w:r>
    </w:p>
    <w:p>
      <w:pPr>
        <w:shd w:val="clear" w:color="auto" w:fill="auto"/>
        <w:spacing w:line="360" w:lineRule="auto"/>
        <w:jc w:val="left"/>
      </w:pPr>
      <w:r>
        <w:t>7．下面是同学们在云冈石窟旅游时拍摄的图片及收集的资料，此遗迹承载的历史价值在于</w:t>
      </w:r>
    </w:p>
    <w:tbl>
      <w:tblPr>
        <w:tblStyle w:val="5"/>
        <w:tblW w:w="81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240"/>
        <w:gridCol w:w="4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2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drawing>
                <wp:inline distT="0" distB="0" distL="114300" distR="114300">
                  <wp:extent cx="1905000" cy="1171575"/>
                  <wp:effectExtent l="0" t="0" r="0" b="190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1905000" cy="1171575"/>
                          </a:xfrm>
                          <a:prstGeom prst="rect">
                            <a:avLst/>
                          </a:prstGeom>
                        </pic:spPr>
                      </pic:pic>
                    </a:graphicData>
                  </a:graphic>
                </wp:inline>
              </w:drawing>
            </w:r>
          </w:p>
        </w:tc>
        <w:tc>
          <w:tcPr>
            <w:tcW w:w="49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云冈石窟位于山西省大同市武州山南麓，北魏和平年间公开凿石窟五所，其他主要洞窟，也大多完成于北魏迁都洛阳之前。在雕刻技艺上， 继承了秦汉以来雕塑艺术的优良传统，又吸收了外来佛教造型艺术的特点。云冈石窟是追溯古代中西文化交流和人民友好往来的实物佐证。</w:t>
            </w:r>
          </w:p>
        </w:tc>
      </w:tr>
    </w:tbl>
    <w:p>
      <w:pPr>
        <w:shd w:val="clear" w:color="auto" w:fill="auto"/>
        <w:spacing w:line="360" w:lineRule="auto"/>
        <w:jc w:val="left"/>
      </w:pPr>
    </w:p>
    <w:p>
      <w:pPr>
        <w:shd w:val="clear" w:color="auto" w:fill="auto"/>
        <w:tabs>
          <w:tab w:val="left" w:pos="4156"/>
        </w:tabs>
        <w:spacing w:line="360" w:lineRule="auto"/>
        <w:jc w:val="left"/>
      </w:pPr>
      <w:r>
        <w:t>A．统治者推崇佛教的历史见证</w:t>
      </w:r>
      <w:r>
        <w:tab/>
      </w:r>
      <w:r>
        <w:t>B．中国古代宏伟的雕刻艺术精品</w:t>
      </w:r>
    </w:p>
    <w:p>
      <w:pPr>
        <w:shd w:val="clear" w:color="auto" w:fill="auto"/>
        <w:tabs>
          <w:tab w:val="left" w:pos="4156"/>
        </w:tabs>
        <w:spacing w:line="360" w:lineRule="auto"/>
        <w:jc w:val="left"/>
      </w:pPr>
      <w:r>
        <w:t>C．改革使国家强盛的历史见证</w:t>
      </w:r>
      <w:r>
        <w:tab/>
      </w:r>
      <w:r>
        <w:t>D．中外交流和友好往来的实物佐证</w:t>
      </w:r>
    </w:p>
    <w:p>
      <w:pPr>
        <w:shd w:val="clear" w:color="auto" w:fill="auto"/>
        <w:spacing w:line="360" w:lineRule="auto"/>
        <w:jc w:val="left"/>
      </w:pPr>
      <w:r>
        <w:t>8．卡片归纳是学习历史的方法之一。下面卡片中对魏晋南北朝时期科技文化的叙述正确的是（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w:t>
      </w:r>
      <w:r>
        <w:drawing>
          <wp:inline distT="0" distB="0" distL="114300" distR="114300">
            <wp:extent cx="2524125" cy="704850"/>
            <wp:effectExtent l="0" t="0" r="5715" b="1143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2524125" cy="704850"/>
                    </a:xfrm>
                    <a:prstGeom prst="rect">
                      <a:avLst/>
                    </a:prstGeom>
                  </pic:spPr>
                </pic:pic>
              </a:graphicData>
            </a:graphic>
          </wp:inline>
        </w:drawing>
      </w:r>
      <w:r>
        <w:tab/>
      </w:r>
      <w:r>
        <w:t>B．</w:t>
      </w:r>
      <w:r>
        <w:drawing>
          <wp:inline distT="0" distB="0" distL="114300" distR="114300">
            <wp:extent cx="2247900" cy="704850"/>
            <wp:effectExtent l="0" t="0" r="7620" b="1143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2247900" cy="704850"/>
                    </a:xfrm>
                    <a:prstGeom prst="rect">
                      <a:avLst/>
                    </a:prstGeom>
                  </pic:spPr>
                </pic:pic>
              </a:graphicData>
            </a:graphic>
          </wp:inline>
        </w:drawing>
      </w:r>
    </w:p>
    <w:p>
      <w:pPr>
        <w:shd w:val="clear" w:color="auto" w:fill="auto"/>
        <w:tabs>
          <w:tab w:val="left" w:pos="4156"/>
        </w:tabs>
        <w:spacing w:line="360" w:lineRule="auto"/>
        <w:jc w:val="left"/>
      </w:pPr>
      <w:r>
        <w:t>C．</w:t>
      </w:r>
      <w:r>
        <w:drawing>
          <wp:inline distT="0" distB="0" distL="114300" distR="114300">
            <wp:extent cx="2524125" cy="733425"/>
            <wp:effectExtent l="0" t="0" r="5715"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2524125" cy="733425"/>
                    </a:xfrm>
                    <a:prstGeom prst="rect">
                      <a:avLst/>
                    </a:prstGeom>
                  </pic:spPr>
                </pic:pic>
              </a:graphicData>
            </a:graphic>
          </wp:inline>
        </w:drawing>
      </w:r>
      <w:r>
        <w:tab/>
      </w:r>
      <w:r>
        <w:t>D．</w:t>
      </w:r>
      <w:r>
        <w:drawing>
          <wp:inline distT="0" distB="0" distL="114300" distR="114300">
            <wp:extent cx="2247900" cy="723900"/>
            <wp:effectExtent l="0" t="0" r="7620" b="762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a:stretch>
                      <a:fillRect/>
                    </a:stretch>
                  </pic:blipFill>
                  <pic:spPr>
                    <a:xfrm>
                      <a:off x="0" y="0"/>
                      <a:ext cx="2247900" cy="723900"/>
                    </a:xfrm>
                    <a:prstGeom prst="rect">
                      <a:avLst/>
                    </a:prstGeom>
                  </pic:spPr>
                </pic:pic>
              </a:graphicData>
            </a:graphic>
          </wp:inline>
        </w:drawing>
      </w:r>
    </w:p>
    <w:p>
      <w:pPr>
        <w:shd w:val="clear" w:color="auto" w:fill="auto"/>
        <w:spacing w:line="360" w:lineRule="auto"/>
        <w:jc w:val="left"/>
      </w:pPr>
      <w:r>
        <w:t>9．三国两晋南北朝时期绘画艺术成就最高的是（ ）</w:t>
      </w:r>
    </w:p>
    <w:p>
      <w:pPr>
        <w:shd w:val="clear" w:color="auto" w:fill="auto"/>
        <w:tabs>
          <w:tab w:val="left" w:pos="2078"/>
          <w:tab w:val="left" w:pos="4156"/>
          <w:tab w:val="left" w:pos="6234"/>
        </w:tabs>
        <w:spacing w:line="360" w:lineRule="auto"/>
        <w:jc w:val="left"/>
      </w:pPr>
      <w:r>
        <w:t>A．王羲之</w:t>
      </w:r>
      <w:r>
        <w:tab/>
      </w:r>
      <w:r>
        <w:t>B．陶渊明</w:t>
      </w:r>
      <w:r>
        <w:tab/>
      </w:r>
      <w:r>
        <w:t>C．吴道子</w:t>
      </w:r>
      <w:r>
        <w:tab/>
      </w:r>
      <w:r>
        <w:t>D．顾恺之</w:t>
      </w:r>
    </w:p>
    <w:p>
      <w:pPr>
        <w:shd w:val="clear" w:color="auto" w:fill="auto"/>
        <w:spacing w:line="360" w:lineRule="auto"/>
        <w:jc w:val="left"/>
      </w:pPr>
      <w:r>
        <w:t>10．“飘若浮云，矫若惊龙”是人们对</w:t>
      </w:r>
    </w:p>
    <w:p>
      <w:pPr>
        <w:shd w:val="clear" w:color="auto" w:fill="auto"/>
        <w:tabs>
          <w:tab w:val="left" w:pos="4156"/>
        </w:tabs>
        <w:spacing w:line="360" w:lineRule="auto"/>
        <w:jc w:val="left"/>
      </w:pPr>
      <w:r>
        <w:t>A．龙门石窟雕塑的惊叹</w:t>
      </w:r>
      <w:r>
        <w:tab/>
      </w:r>
      <w:r>
        <w:t>B．云冈石窟雕塑的惊叹</w:t>
      </w:r>
    </w:p>
    <w:p>
      <w:pPr>
        <w:shd w:val="clear" w:color="auto" w:fill="auto"/>
        <w:tabs>
          <w:tab w:val="left" w:pos="4156"/>
        </w:tabs>
        <w:spacing w:line="360" w:lineRule="auto"/>
        <w:jc w:val="left"/>
      </w:pPr>
      <w:r>
        <w:t>C．顾恺之绘画艺术的赞扬</w:t>
      </w:r>
      <w:r>
        <w:tab/>
      </w:r>
      <w:r>
        <w:t>D．王羲之书法艺术的肯定</w:t>
      </w:r>
    </w:p>
    <w:p>
      <w:pPr>
        <w:shd w:val="clear" w:color="auto" w:fill="auto"/>
        <w:tabs>
          <w:tab w:val="left" w:pos="4156"/>
        </w:tabs>
        <w:spacing w:line="360" w:lineRule="auto"/>
        <w:jc w:val="center"/>
        <w:rPr>
          <w:rFonts w:ascii="黑体" w:hAnsi="黑体" w:eastAsia="黑体" w:cs="黑体"/>
          <w:b/>
          <w:sz w:val="30"/>
        </w:rPr>
      </w:pPr>
    </w:p>
    <w:p>
      <w:pPr>
        <w:shd w:val="clear" w:color="auto" w:fill="auto"/>
        <w:tabs>
          <w:tab w:val="left" w:pos="4156"/>
        </w:tabs>
        <w:spacing w:line="360" w:lineRule="auto"/>
        <w:jc w:val="left"/>
        <w:rPr>
          <w:rFonts w:ascii="宋体" w:hAnsi="宋体" w:eastAsia="宋体" w:cs="宋体"/>
          <w:b/>
          <w:sz w:val="21"/>
        </w:rPr>
      </w:pPr>
      <w:r>
        <w:rPr>
          <w:rFonts w:ascii="宋体" w:hAnsi="宋体" w:eastAsia="宋体" w:cs="宋体"/>
          <w:b/>
          <w:sz w:val="21"/>
        </w:rPr>
        <w:t>二、填空题</w:t>
      </w:r>
    </w:p>
    <w:p>
      <w:pPr>
        <w:shd w:val="clear" w:color="auto" w:fill="auto"/>
        <w:spacing w:line="360" w:lineRule="auto"/>
        <w:jc w:val="left"/>
      </w:pPr>
      <w:r>
        <w:t>11．三国两晋南北朝时期著名的石窟艺术代表有山西大同的云冈石窟和河南洛阳的 ______。</w:t>
      </w:r>
    </w:p>
    <w:p>
      <w:pPr>
        <w:shd w:val="clear" w:color="auto" w:fill="auto"/>
        <w:spacing w:line="360" w:lineRule="auto"/>
        <w:jc w:val="left"/>
      </w:pPr>
      <w:r>
        <w:t>12．根据提示写出对应的历史事物。</w:t>
      </w:r>
    </w:p>
    <w:p>
      <w:pPr>
        <w:shd w:val="clear" w:color="auto" w:fill="auto"/>
        <w:spacing w:line="360" w:lineRule="auto"/>
        <w:jc w:val="left"/>
      </w:pPr>
      <w:r>
        <w:t>（1）西周为巩固统治，确立的金字塔式的社会统治制度：______。</w:t>
      </w:r>
    </w:p>
    <w:p>
      <w:pPr>
        <w:shd w:val="clear" w:color="auto" w:fill="auto"/>
        <w:spacing w:line="360" w:lineRule="auto"/>
        <w:jc w:val="left"/>
      </w:pPr>
      <w:r>
        <w:t>（2）汉武帝将铸币权收归中央，统一铸造的钱币：______。</w:t>
      </w:r>
    </w:p>
    <w:p>
      <w:pPr>
        <w:shd w:val="clear" w:color="auto" w:fill="auto"/>
        <w:spacing w:line="360" w:lineRule="auto"/>
        <w:jc w:val="left"/>
      </w:pPr>
      <w:r>
        <w:t>（3）我国现存最早的一部完整的农书是：______。</w:t>
      </w:r>
    </w:p>
    <w:p>
      <w:pPr>
        <w:shd w:val="clear" w:color="auto" w:fill="auto"/>
        <w:spacing w:line="360" w:lineRule="auto"/>
        <w:jc w:val="left"/>
      </w:pPr>
      <w:r>
        <w:t>13．______是中医临床理论体系的开创者，为中医药学的发展做出巨大贡献，他医术精湛，医德高尚，被后世称为“医圣”。东晋的 ______，将书法艺术提高到一个新阶段。他的《兰亭集序》被称为“天下第一行书”，被后人誉为“书圣”。</w:t>
      </w:r>
    </w:p>
    <w:p>
      <w:pPr>
        <w:shd w:val="clear" w:color="auto" w:fill="auto"/>
        <w:spacing w:line="360" w:lineRule="auto"/>
        <w:jc w:val="left"/>
      </w:pPr>
      <w:r>
        <w:t>14．我国古代东晋有这么一位书法大师，时人称赞他的书法为古今之冠，笔势“飘若浮云，矫若惊龙”。这位书法家号称“天下第一行书”的代表作是____。</w:t>
      </w:r>
    </w:p>
    <w:p>
      <w:pPr>
        <w:shd w:val="clear" w:color="auto" w:fill="auto"/>
        <w:spacing w:line="360" w:lineRule="auto"/>
        <w:jc w:val="left"/>
      </w:pPr>
      <w:r>
        <w:t>15．医圣____________著有《伤寒杂病论》；书圣____________代表作《兰亭集序》。</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三、判断题</w:t>
      </w:r>
    </w:p>
    <w:p>
      <w:pPr>
        <w:shd w:val="clear" w:color="auto" w:fill="auto"/>
        <w:spacing w:line="360" w:lineRule="auto"/>
        <w:jc w:val="left"/>
      </w:pPr>
      <w:r>
        <w:t>16．《贾思勰的农学思想及当代价值》一文中说，“书中详细记载了农业生产各个环节的技术经验。如土地耕作要采用轮作、间作、套作等方式，为后世留下了宝贵的思想文化遗产。”材料中所指的这本书是《缀术》。（ ）</w:t>
      </w:r>
    </w:p>
    <w:p>
      <w:pPr>
        <w:shd w:val="clear" w:color="auto" w:fill="auto"/>
        <w:spacing w:line="360" w:lineRule="auto"/>
        <w:jc w:val="left"/>
      </w:pPr>
      <w:r>
        <w:t>17．我国现存最早的一部完整的农书是贾思勰撰写的《齐民要术》。</w:t>
      </w:r>
    </w:p>
    <w:p>
      <w:pPr>
        <w:shd w:val="clear" w:color="auto" w:fill="auto"/>
        <w:spacing w:line="360" w:lineRule="auto"/>
        <w:jc w:val="left"/>
      </w:pPr>
      <w:r>
        <w:t>18．被称为“天下第一行书”的作品是《兰亭集序》。</w:t>
      </w:r>
    </w:p>
    <w:p>
      <w:pPr>
        <w:shd w:val="clear" w:color="auto" w:fill="auto"/>
        <w:spacing w:line="360" w:lineRule="auto"/>
        <w:jc w:val="left"/>
      </w:pPr>
      <w:r>
        <w:t>19．祖冲之把圆周率精确到小数点以后的第七位数字，这项成果领先世界近千年。</w:t>
      </w:r>
    </w:p>
    <w:p>
      <w:pPr>
        <w:shd w:val="clear" w:color="auto" w:fill="auto"/>
        <w:spacing w:line="360" w:lineRule="auto"/>
        <w:jc w:val="left"/>
      </w:pPr>
      <w:r>
        <w:t>20．南北朝时期开凿的敦煌的龙门石窟，雕刻着数以万计的佛像。</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四、综合题</w:t>
      </w:r>
    </w:p>
    <w:p>
      <w:pPr>
        <w:shd w:val="clear" w:color="auto" w:fill="auto"/>
        <w:spacing w:line="360" w:lineRule="auto"/>
        <w:jc w:val="left"/>
      </w:pPr>
      <w:r>
        <w:t>21．阅读材料，回答问题。</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蔡伦发明的造纸术并未迅速推广开来。目前，公元二三世纪的纸张出土极少，出土的书写材料还是大批的竹简。造纸技术的改进没有停止，古籍记载，用左伯纸书写表达，“妙物远矣，邈不可追”。王羲之用坚如蚕茧的纸张作《兰亭集序》，字体遒美，成传世珍品。唐代《北堂书钞》记载，东晋余杭令范宁规定写公文时不许用竹简和粗糙的纸，引发仿效。宋代《太平御览》记载，东晋桓玄掌握朝政后，曾下令宫中文书废除竹简，一律改用黄纸书写。四五世纪以后，竹简、木牍不再多见，主要是植物纤维纸了。</w:t>
      </w:r>
    </w:p>
    <w:p>
      <w:pPr>
        <w:shd w:val="clear" w:color="auto" w:fill="auto"/>
        <w:spacing w:line="360" w:lineRule="auto"/>
        <w:ind w:firstLine="420"/>
        <w:jc w:val="left"/>
        <w:rPr>
          <w:rFonts w:ascii="楷体" w:hAnsi="楷体" w:eastAsia="楷体" w:cs="楷体"/>
        </w:rPr>
      </w:pPr>
      <w:r>
        <w:rPr>
          <w:rFonts w:ascii="楷体" w:hAnsi="楷体" w:eastAsia="楷体" w:cs="楷体"/>
        </w:rPr>
        <w:t>材料二</w:t>
      </w:r>
      <w:r>
        <w:rPr>
          <w:rFonts w:ascii="Times New Roman" w:hAnsi="Times New Roman" w:eastAsia="Times New Roman" w:cs="Times New Roman"/>
          <w:kern w:val="0"/>
          <w:sz w:val="24"/>
          <w:szCs w:val="24"/>
        </w:rPr>
        <w:t>  </w:t>
      </w:r>
      <w:r>
        <w:rPr>
          <w:rFonts w:ascii="楷体" w:hAnsi="楷体" w:eastAsia="楷体" w:cs="楷体"/>
        </w:rPr>
        <w:t>两晋南北朝时期，著述之风日盛，著作的范围和数量远远超过前期。与此同时，在科学技术方面也有许多专著问世。在书法、绘画艺术上，出现了很多书画大家。他们所以能在书法、绘画艺术的天地里崛起，在很大程度上取决于纸的大量生产和普遍应用。佛教在两汉之间（公元</w:t>
      </w:r>
      <w:r>
        <w:t>1</w:t>
      </w:r>
      <w:r>
        <w:rPr>
          <w:rFonts w:ascii="楷体" w:hAnsi="楷体" w:eastAsia="楷体" w:cs="楷体"/>
        </w:rPr>
        <w:t>世纪）传入中国，到四五世纪时，由于纸张充足，译经事业盛况空前。为了对抗佛教，道教师徒便发奋著书。</w:t>
      </w:r>
    </w:p>
    <w:p>
      <w:pPr>
        <w:shd w:val="clear" w:color="auto" w:fill="auto"/>
        <w:spacing w:line="360" w:lineRule="auto"/>
        <w:ind w:firstLine="420"/>
        <w:jc w:val="right"/>
        <w:rPr>
          <w:rFonts w:ascii="楷体" w:hAnsi="楷体" w:eastAsia="楷体" w:cs="楷体"/>
        </w:rPr>
      </w:pPr>
      <w:r>
        <w:rPr>
          <w:rFonts w:ascii="楷体" w:hAnsi="楷体" w:eastAsia="楷体" w:cs="楷体"/>
        </w:rPr>
        <w:t>——上述材料均摘自路甬祥主编《中国古代工程技术史大系》</w:t>
      </w:r>
    </w:p>
    <w:p>
      <w:pPr>
        <w:shd w:val="clear" w:color="auto" w:fill="auto"/>
        <w:spacing w:line="360" w:lineRule="auto"/>
        <w:jc w:val="left"/>
      </w:pPr>
      <w:r>
        <w:t>(1)材料一的历史叙述参考了哪些类型的史料，结合材料予以说明。</w:t>
      </w:r>
    </w:p>
    <w:p>
      <w:pPr>
        <w:shd w:val="clear" w:color="auto" w:fill="auto"/>
        <w:spacing w:line="360" w:lineRule="auto"/>
        <w:jc w:val="left"/>
      </w:pPr>
      <w:r>
        <w:t>(2)根据以上材料，针对魏晋南北朝时期纸的推广带来的社会变化，列举三例具体史实予以说明。</w:t>
      </w:r>
    </w:p>
    <w:p>
      <w:pPr>
        <w:shd w:val="clear" w:color="auto" w:fill="auto"/>
        <w:spacing w:line="360" w:lineRule="auto"/>
        <w:jc w:val="left"/>
      </w:pPr>
      <w:r>
        <w:t>22．中华文化源远流长，在几千年的历史上不断得到发展、传承与传播。阅读材料，回答问题。</w:t>
      </w:r>
    </w:p>
    <w:p>
      <w:pPr>
        <w:shd w:val="clear" w:color="auto" w:fill="auto"/>
        <w:spacing w:line="360" w:lineRule="auto"/>
        <w:ind w:firstLine="420"/>
        <w:jc w:val="left"/>
        <w:rPr>
          <w:rFonts w:ascii="楷体" w:hAnsi="楷体" w:eastAsia="楷体" w:cs="楷体"/>
        </w:rPr>
      </w:pPr>
      <w:r>
        <w:rPr>
          <w:rFonts w:ascii="楷体" w:hAnsi="楷体" w:eastAsia="楷体" w:cs="楷体"/>
        </w:rPr>
        <w:t>材料一：中国书法成为四大文明古国当中唯一存在的书写文字的艺术形式，历经数千年仍然生生不息地存在着。</w:t>
      </w:r>
    </w:p>
    <w:p>
      <w:pPr>
        <w:shd w:val="clear" w:color="auto" w:fill="auto"/>
        <w:spacing w:line="360" w:lineRule="auto"/>
        <w:ind w:firstLine="420"/>
        <w:jc w:val="right"/>
        <w:rPr>
          <w:rFonts w:ascii="楷体" w:hAnsi="楷体" w:eastAsia="楷体" w:cs="楷体"/>
        </w:rPr>
      </w:pPr>
      <w:r>
        <w:rPr>
          <w:rFonts w:ascii="楷体" w:hAnsi="楷体" w:eastAsia="楷体" w:cs="楷体"/>
        </w:rPr>
        <w:t>——摘自王岳川教授访谈《中国书法：经典传承与当下危机》</w:t>
      </w:r>
    </w:p>
    <w:p>
      <w:pPr>
        <w:shd w:val="clear" w:color="auto" w:fill="auto"/>
        <w:spacing w:line="360" w:lineRule="auto"/>
        <w:ind w:firstLine="420"/>
        <w:jc w:val="left"/>
        <w:rPr>
          <w:rFonts w:ascii="楷体" w:hAnsi="楷体" w:eastAsia="楷体" w:cs="楷体"/>
        </w:rPr>
      </w:pPr>
      <w:r>
        <w:rPr>
          <w:rFonts w:ascii="楷体" w:hAnsi="楷体" w:eastAsia="楷体" w:cs="楷体"/>
        </w:rPr>
        <w:t>材料二：孔子之道，远传于四域之外，东经朝鲜，波及日本。南则风靡于安南…孔子之道，又流行于欧美。英、法、德、美、意、奥之学者，热心研究孔子者，岁炽日烈…就全世界观之，《论语》之价值，已与《新约全书》竞胜。</w:t>
      </w:r>
    </w:p>
    <w:p>
      <w:pPr>
        <w:shd w:val="clear" w:color="auto" w:fill="auto"/>
        <w:spacing w:line="360" w:lineRule="auto"/>
        <w:ind w:firstLine="420"/>
        <w:jc w:val="left"/>
        <w:rPr>
          <w:rFonts w:ascii="楷体" w:hAnsi="楷体" w:eastAsia="楷体" w:cs="楷体"/>
        </w:rPr>
      </w:pPr>
      <w:r>
        <w:rPr>
          <w:rFonts w:ascii="楷体" w:hAnsi="楷体" w:eastAsia="楷体" w:cs="楷体"/>
        </w:rPr>
        <w:t>材料三：</w:t>
      </w:r>
    </w:p>
    <w:p>
      <w:pPr>
        <w:shd w:val="clear" w:color="auto" w:fill="auto"/>
        <w:spacing w:line="360" w:lineRule="auto"/>
        <w:jc w:val="left"/>
      </w:pPr>
      <w:r>
        <w:drawing>
          <wp:inline distT="0" distB="0" distL="114300" distR="114300">
            <wp:extent cx="2324100" cy="1419225"/>
            <wp:effectExtent l="0" t="0" r="762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a:stretch>
                      <a:fillRect/>
                    </a:stretch>
                  </pic:blipFill>
                  <pic:spPr>
                    <a:xfrm>
                      <a:off x="0" y="0"/>
                      <a:ext cx="2324100" cy="1419225"/>
                    </a:xfrm>
                    <a:prstGeom prst="rect">
                      <a:avLst/>
                    </a:prstGeom>
                  </pic:spPr>
                </pic:pic>
              </a:graphicData>
            </a:graphic>
          </wp:inline>
        </w:drawing>
      </w:r>
    </w:p>
    <w:p>
      <w:pPr>
        <w:shd w:val="clear" w:color="auto" w:fill="auto"/>
        <w:spacing w:line="360" w:lineRule="auto"/>
        <w:ind w:firstLine="420"/>
        <w:jc w:val="left"/>
        <w:rPr>
          <w:rFonts w:ascii="楷体" w:hAnsi="楷体" w:eastAsia="楷体" w:cs="楷体"/>
        </w:rPr>
      </w:pPr>
      <w:r>
        <w:rPr>
          <w:rFonts w:ascii="楷体" w:hAnsi="楷体" w:eastAsia="楷体" w:cs="楷体"/>
        </w:rPr>
        <w:t>材料四：中医药文化是中华民族传统文化的代表之一……2010年11月16日，联合国教科文组织将“中医针灸”和“京剧”列入“人类非物质文化遗产代表作名录”。</w:t>
      </w:r>
    </w:p>
    <w:p>
      <w:pPr>
        <w:shd w:val="clear" w:color="auto" w:fill="auto"/>
        <w:spacing w:line="360" w:lineRule="auto"/>
        <w:ind w:firstLine="420"/>
        <w:jc w:val="right"/>
        <w:rPr>
          <w:rFonts w:ascii="楷体" w:hAnsi="楷体" w:eastAsia="楷体" w:cs="楷体"/>
        </w:rPr>
      </w:pPr>
      <w:r>
        <w:rPr>
          <w:rFonts w:ascii="楷体" w:hAnsi="楷体" w:eastAsia="楷体" w:cs="楷体"/>
        </w:rPr>
        <w:t>——摘自《中国中医药报》</w:t>
      </w:r>
    </w:p>
    <w:p>
      <w:pPr>
        <w:shd w:val="clear" w:color="auto" w:fill="auto"/>
        <w:spacing w:line="360" w:lineRule="auto"/>
        <w:ind w:firstLine="420"/>
        <w:jc w:val="left"/>
        <w:rPr>
          <w:rFonts w:ascii="楷体" w:hAnsi="楷体" w:eastAsia="楷体" w:cs="楷体"/>
        </w:rPr>
      </w:pPr>
      <w:r>
        <w:rPr>
          <w:rFonts w:ascii="楷体" w:hAnsi="楷体" w:eastAsia="楷体" w:cs="楷体"/>
        </w:rPr>
        <w:t>材料五：佛教作为外来文化，为中国文化注入了新鲜的血液。</w:t>
      </w:r>
    </w:p>
    <w:p>
      <w:pPr>
        <w:shd w:val="clear" w:color="auto" w:fill="auto"/>
        <w:spacing w:line="360" w:lineRule="auto"/>
        <w:jc w:val="left"/>
      </w:pPr>
      <w:r>
        <w:t>(1)根据材料一和所学回答，我国目前已知的最早文字是什么？秦统一后颁行全国的通用文字是什么？根据所学知识，列举一位东晋时期的中国书法艺术家。</w:t>
      </w:r>
    </w:p>
    <w:p>
      <w:pPr>
        <w:shd w:val="clear" w:color="auto" w:fill="auto"/>
        <w:spacing w:line="360" w:lineRule="auto"/>
        <w:jc w:val="left"/>
      </w:pPr>
      <w:r>
        <w:t>(2)根据材料二和所学回答，儒家思想在古代历史遭到的一次沉重打击指什么事件？后来又是如何成为中国封建统治的正统思想的？</w:t>
      </w:r>
    </w:p>
    <w:p>
      <w:pPr>
        <w:shd w:val="clear" w:color="auto" w:fill="auto"/>
        <w:spacing w:line="360" w:lineRule="auto"/>
        <w:jc w:val="left"/>
      </w:pPr>
      <w:r>
        <w:t>(3)根据材料三和所学回答，图一样式的钱币，最早在全国统一使用是在哪个朝代？图二所示货币是汉武帝时在全国统一铸造的，请说出它的名称。</w:t>
      </w:r>
    </w:p>
    <w:p>
      <w:pPr>
        <w:shd w:val="clear" w:color="auto" w:fill="auto"/>
        <w:spacing w:line="360" w:lineRule="auto"/>
        <w:jc w:val="left"/>
      </w:pPr>
      <w:r>
        <w:t>(4)根据材料四和所学，东汉末年因医术精湛，医德高尚，被后世称为“医圣”的名医是谁？他写成了什么医学著作？</w:t>
      </w:r>
    </w:p>
    <w:p>
      <w:pPr>
        <w:shd w:val="clear" w:color="auto" w:fill="auto"/>
        <w:spacing w:line="360" w:lineRule="auto"/>
        <w:jc w:val="left"/>
      </w:pPr>
      <w:r>
        <w:t>(5)根据材料五和所学，佛教对中国雕刻产生了深远影响，列举南北朝时期在洛阳开凿的石窟艺术。</w:t>
      </w:r>
    </w:p>
    <w:p>
      <w:pPr>
        <w:shd w:val="clear" w:color="auto" w:fill="auto"/>
        <w:spacing w:line="360" w:lineRule="auto"/>
        <w:jc w:val="left"/>
      </w:pPr>
      <w:r>
        <w:t>23．思想文化是一定时期政治、经济在意识形态领域的反映，正因为时代、角度不同，所以许多历史人物对思想文化活动见仁见智。阅读下列材料，回答问题。</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凡诸子百家，…蜂出并作，各引一端，崇其所善，以此驰说，联合诸侯。</w:t>
      </w:r>
    </w:p>
    <w:p>
      <w:pPr>
        <w:shd w:val="clear" w:color="auto" w:fill="auto"/>
        <w:spacing w:line="360" w:lineRule="auto"/>
        <w:ind w:firstLine="420"/>
        <w:jc w:val="right"/>
        <w:rPr>
          <w:rFonts w:ascii="楷体" w:hAnsi="楷体" w:eastAsia="楷体" w:cs="楷体"/>
        </w:rPr>
      </w:pPr>
      <w:r>
        <w:rPr>
          <w:rFonts w:ascii="楷体" w:hAnsi="楷体" w:eastAsia="楷体" w:cs="楷体"/>
        </w:rPr>
        <w:t>——班固《汉书艺文志》</w:t>
      </w:r>
    </w:p>
    <w:p>
      <w:pPr>
        <w:shd w:val="clear" w:color="auto" w:fill="auto"/>
        <w:spacing w:line="360" w:lineRule="auto"/>
        <w:jc w:val="left"/>
      </w:pPr>
      <w:r>
        <w:t>(1)你认为材料一描述的是什么历史事件？</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材料二</w:t>
      </w:r>
      <w:r>
        <w:rPr>
          <w:rFonts w:ascii="Times New Roman" w:hAnsi="Times New Roman" w:eastAsia="Times New Roman" w:cs="Times New Roman"/>
          <w:kern w:val="0"/>
          <w:sz w:val="24"/>
          <w:szCs w:val="24"/>
        </w:rPr>
        <w:t>  </w:t>
      </w:r>
      <w:r>
        <w:rPr>
          <w:rFonts w:ascii="楷体" w:hAnsi="楷体" w:eastAsia="楷体" w:cs="楷体"/>
        </w:rPr>
        <w:t>秦以后中国的文化曾遭受到三次厄运：一次是秦始皇的焚书，一次是汉武帝的，又一次是明初的科举制度。在这三次中，要算董仲舒所发动的这一次对封建政权的长期巩固所起的作用最大，其对文化上危害也最长远。</w:t>
      </w:r>
    </w:p>
    <w:p>
      <w:pPr>
        <w:shd w:val="clear" w:color="auto" w:fill="auto"/>
        <w:spacing w:line="360" w:lineRule="auto"/>
        <w:ind w:firstLine="420"/>
        <w:jc w:val="right"/>
        <w:rPr>
          <w:rFonts w:ascii="楷体" w:hAnsi="楷体" w:eastAsia="楷体" w:cs="楷体"/>
        </w:rPr>
      </w:pPr>
      <w:r>
        <w:rPr>
          <w:rFonts w:ascii="楷体" w:hAnsi="楷体" w:eastAsia="楷体" w:cs="楷体"/>
        </w:rPr>
        <w:t>——胡寄窗《中国经济思想史》</w:t>
      </w:r>
    </w:p>
    <w:p>
      <w:pPr>
        <w:shd w:val="clear" w:color="auto" w:fill="auto"/>
        <w:spacing w:line="360" w:lineRule="auto"/>
        <w:jc w:val="left"/>
      </w:pPr>
      <w:r>
        <w:t>(2)材料二中，中国古代文化遭受到的第二次“厄运”是指什么？</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材料三</w:t>
      </w:r>
      <w:r>
        <w:rPr>
          <w:rFonts w:ascii="Times New Roman" w:hAnsi="Times New Roman" w:eastAsia="Times New Roman" w:cs="Times New Roman"/>
          <w:kern w:val="0"/>
          <w:sz w:val="24"/>
          <w:szCs w:val="24"/>
        </w:rPr>
        <w:t>  </w:t>
      </w:r>
      <w:r>
        <w:rPr>
          <w:rFonts w:ascii="楷体" w:hAnsi="楷体" w:eastAsia="楷体" w:cs="楷体"/>
        </w:rPr>
        <w:t>统一思想，归本儒家，便是要使全国人有一致的信仰，让大家在相同的目标下，致力于共同的利益，所以统一思想是有其必要的。因此，我们平心而论，董仲舒统一思想，尊崇儒术的呼吁，其功当多于过。</w:t>
      </w:r>
    </w:p>
    <w:p>
      <w:pPr>
        <w:shd w:val="clear" w:color="auto" w:fill="auto"/>
        <w:spacing w:line="360" w:lineRule="auto"/>
        <w:ind w:firstLine="420"/>
        <w:jc w:val="right"/>
        <w:rPr>
          <w:rFonts w:ascii="楷体" w:hAnsi="楷体" w:eastAsia="楷体" w:cs="楷体"/>
        </w:rPr>
      </w:pPr>
      <w:r>
        <w:rPr>
          <w:rFonts w:ascii="楷体" w:hAnsi="楷体" w:eastAsia="楷体" w:cs="楷体"/>
        </w:rPr>
        <w:t>——李威熊《董仲舒与西汉学术》</w:t>
      </w:r>
    </w:p>
    <w:p>
      <w:pPr>
        <w:shd w:val="clear" w:color="auto" w:fill="auto"/>
        <w:spacing w:line="360" w:lineRule="auto"/>
        <w:jc w:val="left"/>
      </w:pPr>
      <w:r>
        <w:t>(3)材料二和材料三中，作者分别怎样评价董仲舒？</w:t>
      </w:r>
    </w:p>
    <w:p>
      <w:pPr>
        <w:shd w:val="clear" w:color="auto" w:fill="auto"/>
        <w:spacing w:line="360" w:lineRule="auto"/>
        <w:jc w:val="left"/>
      </w:pPr>
      <w:r>
        <w:t>(4)结合材料二、三，你认为评价历史人物活动应遵循怎样的原则？</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材料四</w:t>
      </w:r>
      <w:r>
        <w:rPr>
          <w:rFonts w:ascii="Times New Roman" w:hAnsi="Times New Roman" w:eastAsia="Times New Roman" w:cs="Times New Roman"/>
          <w:kern w:val="0"/>
          <w:sz w:val="24"/>
          <w:szCs w:val="24"/>
        </w:rPr>
        <w:t>  </w:t>
      </w:r>
      <w:r>
        <w:rPr>
          <w:rFonts w:ascii="楷体" w:hAnsi="楷体" w:eastAsia="楷体" w:cs="楷体"/>
        </w:rPr>
        <w:t>其实佛教是一个极广泛的称呼，也可以说是印度带来的文化，渗透到中国的思想，文学，美术，建筑，科技和民俗各方面的一个概称。它一方面需要与中国固有的信仰不发生根本的冲突，才能两者相折中的互相融合。另一方面则是在这条件下，它也就无孔不入。</w:t>
      </w:r>
    </w:p>
    <w:p>
      <w:pPr>
        <w:shd w:val="clear" w:color="auto" w:fill="auto"/>
        <w:spacing w:line="360" w:lineRule="auto"/>
        <w:ind w:firstLine="420"/>
        <w:jc w:val="right"/>
        <w:rPr>
          <w:rFonts w:ascii="楷体" w:hAnsi="楷体" w:eastAsia="楷体" w:cs="楷体"/>
        </w:rPr>
      </w:pPr>
      <w:r>
        <w:rPr>
          <w:rFonts w:ascii="楷体" w:hAnsi="楷体" w:eastAsia="楷体" w:cs="楷体"/>
        </w:rPr>
        <w:t>——倪端《历史的主角黄仁宇的大历史观》</w:t>
      </w:r>
    </w:p>
    <w:p>
      <w:pPr>
        <w:shd w:val="clear" w:color="auto" w:fill="auto"/>
        <w:spacing w:line="360" w:lineRule="auto"/>
        <w:jc w:val="left"/>
      </w:pPr>
      <w:r>
        <w:t>(5)请结合魏晋南北朝文化成就，说明佛教怎样“渗透到中国的美术、建筑”。</w:t>
      </w:r>
    </w:p>
    <w:p>
      <w:pPr>
        <w:shd w:val="clear" w:color="auto" w:fill="auto"/>
        <w:spacing w:line="360" w:lineRule="auto"/>
        <w:jc w:val="left"/>
      </w:pPr>
      <w:r>
        <w:t>(6)通过对上述材料，你对中国古代思想文化有哪些认识？</w:t>
      </w:r>
    </w:p>
    <w:p>
      <w:pPr>
        <w:shd w:val="clear" w:color="auto" w:fill="auto"/>
        <w:spacing w:line="360" w:lineRule="auto"/>
        <w:jc w:val="left"/>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1．C</w:t>
      </w:r>
    </w:p>
    <w:p>
      <w:pPr>
        <w:shd w:val="clear" w:color="auto" w:fill="auto"/>
        <w:spacing w:line="360" w:lineRule="auto"/>
        <w:jc w:val="left"/>
      </w:pPr>
      <w:r>
        <w:t>2．D</w:t>
      </w:r>
    </w:p>
    <w:p>
      <w:pPr>
        <w:shd w:val="clear" w:color="auto" w:fill="auto"/>
        <w:spacing w:line="360" w:lineRule="auto"/>
        <w:jc w:val="left"/>
      </w:pPr>
      <w:r>
        <w:t>3．C</w:t>
      </w:r>
    </w:p>
    <w:p>
      <w:pPr>
        <w:shd w:val="clear" w:color="auto" w:fill="auto"/>
        <w:spacing w:line="360" w:lineRule="auto"/>
        <w:jc w:val="left"/>
      </w:pPr>
      <w:r>
        <w:t>4．D</w:t>
      </w:r>
    </w:p>
    <w:p>
      <w:pPr>
        <w:shd w:val="clear" w:color="auto" w:fill="auto"/>
        <w:spacing w:line="360" w:lineRule="auto"/>
        <w:jc w:val="left"/>
      </w:pPr>
      <w:r>
        <w:t>5．A</w:t>
      </w:r>
    </w:p>
    <w:p>
      <w:pPr>
        <w:shd w:val="clear" w:color="auto" w:fill="auto"/>
        <w:spacing w:line="360" w:lineRule="auto"/>
        <w:jc w:val="left"/>
      </w:pPr>
      <w:r>
        <w:t>6．A</w:t>
      </w:r>
    </w:p>
    <w:p>
      <w:pPr>
        <w:shd w:val="clear" w:color="auto" w:fill="auto"/>
        <w:spacing w:line="360" w:lineRule="auto"/>
        <w:jc w:val="left"/>
      </w:pPr>
      <w:r>
        <w:t>7．D</w:t>
      </w:r>
    </w:p>
    <w:p>
      <w:pPr>
        <w:shd w:val="clear" w:color="auto" w:fill="auto"/>
        <w:spacing w:line="360" w:lineRule="auto"/>
        <w:jc w:val="left"/>
      </w:pPr>
      <w:r>
        <w:t>8．B</w:t>
      </w:r>
    </w:p>
    <w:p>
      <w:pPr>
        <w:shd w:val="clear" w:color="auto" w:fill="auto"/>
        <w:spacing w:line="360" w:lineRule="auto"/>
        <w:jc w:val="left"/>
      </w:pPr>
      <w:r>
        <w:t>9．D</w:t>
      </w:r>
    </w:p>
    <w:p>
      <w:pPr>
        <w:shd w:val="clear" w:color="auto" w:fill="auto"/>
        <w:spacing w:line="360" w:lineRule="auto"/>
        <w:jc w:val="left"/>
      </w:pPr>
      <w:r>
        <w:t>10．D</w:t>
      </w:r>
    </w:p>
    <w:p>
      <w:pPr>
        <w:shd w:val="clear" w:color="auto" w:fill="auto"/>
        <w:spacing w:line="360" w:lineRule="auto"/>
        <w:jc w:val="left"/>
      </w:pPr>
      <w:r>
        <w:t>11．龙门石窟</w:t>
      </w:r>
    </w:p>
    <w:p>
      <w:pPr>
        <w:shd w:val="clear" w:color="auto" w:fill="auto"/>
        <w:spacing w:line="360" w:lineRule="auto"/>
        <w:jc w:val="left"/>
      </w:pPr>
      <w:r>
        <w:t>12．     分封制     五铢钱     《齐民要术》</w:t>
      </w:r>
    </w:p>
    <w:p>
      <w:pPr>
        <w:shd w:val="clear" w:color="auto" w:fill="auto"/>
        <w:spacing w:line="360" w:lineRule="auto"/>
        <w:jc w:val="left"/>
      </w:pPr>
      <w:r>
        <w:t>13．     张仲景     王羲之</w:t>
      </w:r>
    </w:p>
    <w:p>
      <w:pPr>
        <w:shd w:val="clear" w:color="auto" w:fill="auto"/>
        <w:spacing w:line="360" w:lineRule="auto"/>
        <w:jc w:val="left"/>
      </w:pPr>
      <w:r>
        <w:t>14．《兰亭集序》</w:t>
      </w:r>
    </w:p>
    <w:p>
      <w:pPr>
        <w:shd w:val="clear" w:color="auto" w:fill="auto"/>
        <w:spacing w:line="360" w:lineRule="auto"/>
        <w:jc w:val="left"/>
      </w:pPr>
      <w:r>
        <w:t>15．     张仲景     王羲之</w:t>
      </w:r>
    </w:p>
    <w:p>
      <w:pPr>
        <w:shd w:val="clear" w:color="auto" w:fill="auto"/>
        <w:spacing w:line="360" w:lineRule="auto"/>
        <w:jc w:val="left"/>
      </w:pPr>
      <w:r>
        <w:t>16．错误</w:t>
      </w:r>
    </w:p>
    <w:p>
      <w:pPr>
        <w:shd w:val="clear" w:color="auto" w:fill="auto"/>
        <w:spacing w:line="360" w:lineRule="auto"/>
        <w:jc w:val="left"/>
      </w:pPr>
      <w:r>
        <w:t>17．正确</w:t>
      </w:r>
    </w:p>
    <w:p>
      <w:pPr>
        <w:shd w:val="clear" w:color="auto" w:fill="auto"/>
        <w:spacing w:line="360" w:lineRule="auto"/>
        <w:jc w:val="left"/>
      </w:pPr>
      <w:r>
        <w:t>18．正确</w:t>
      </w:r>
    </w:p>
    <w:p>
      <w:pPr>
        <w:shd w:val="clear" w:color="auto" w:fill="auto"/>
        <w:spacing w:line="360" w:lineRule="auto"/>
        <w:jc w:val="left"/>
      </w:pPr>
      <w:r>
        <w:t>19．正确</w:t>
      </w:r>
    </w:p>
    <w:p>
      <w:pPr>
        <w:shd w:val="clear" w:color="auto" w:fill="auto"/>
        <w:spacing w:line="360" w:lineRule="auto"/>
        <w:jc w:val="left"/>
      </w:pPr>
      <w:r>
        <w:t>20．错误</w:t>
      </w:r>
    </w:p>
    <w:p>
      <w:pPr>
        <w:shd w:val="clear" w:color="auto" w:fill="auto"/>
        <w:spacing w:line="360" w:lineRule="auto"/>
        <w:jc w:val="left"/>
      </w:pPr>
      <w:r>
        <w:t>21．(1)类型1：实物史料（一手史料）；说明：“纸张出土极少”“出土……大批的竹简”属于此类史料。类型2：文献史料（二手史料）；说明：“古籍记载”及唐宋著作记载，属于此类史料。</w:t>
      </w:r>
    </w:p>
    <w:p>
      <w:pPr>
        <w:shd w:val="clear" w:color="auto" w:fill="auto"/>
        <w:spacing w:line="360" w:lineRule="auto"/>
        <w:jc w:val="left"/>
      </w:pPr>
      <w:r>
        <w:t>(2)变化：著述之风日盛；举例：郦道元《水经注》。</w:t>
      </w:r>
    </w:p>
    <w:p>
      <w:pPr>
        <w:shd w:val="clear" w:color="auto" w:fill="auto"/>
        <w:spacing w:line="360" w:lineRule="auto"/>
        <w:jc w:val="left"/>
      </w:pPr>
      <w:r>
        <w:t>变化：推动科学专著的问世；举例：贾思勰的《齐民要术》、祖冲之的《缀术》。</w:t>
      </w:r>
    </w:p>
    <w:p>
      <w:pPr>
        <w:shd w:val="clear" w:color="auto" w:fill="auto"/>
        <w:spacing w:line="360" w:lineRule="auto"/>
        <w:jc w:val="left"/>
      </w:pPr>
      <w:r>
        <w:t>变化：推动了书法艺术的持久发展；举例：锺繇、胡昭。</w:t>
      </w:r>
    </w:p>
    <w:p>
      <w:pPr>
        <w:shd w:val="clear" w:color="auto" w:fill="auto"/>
        <w:spacing w:line="360" w:lineRule="auto"/>
        <w:jc w:val="left"/>
      </w:pPr>
      <w:r>
        <w:t>变化：推动了绘画艺术的发展；举例：顾恺之的《女史箴图》《洛神赋图》等。</w:t>
      </w:r>
    </w:p>
    <w:p>
      <w:pPr>
        <w:shd w:val="clear" w:color="auto" w:fill="auto"/>
        <w:spacing w:line="360" w:lineRule="auto"/>
        <w:jc w:val="left"/>
      </w:pPr>
    </w:p>
    <w:p>
      <w:pPr>
        <w:shd w:val="clear" w:color="auto" w:fill="auto"/>
        <w:spacing w:line="360" w:lineRule="auto"/>
        <w:jc w:val="left"/>
      </w:pPr>
      <w:r>
        <w:t>22．(1)甲骨文；小篆；王羲之。</w:t>
      </w:r>
    </w:p>
    <w:p>
      <w:pPr>
        <w:shd w:val="clear" w:color="auto" w:fill="auto"/>
        <w:spacing w:line="360" w:lineRule="auto"/>
        <w:jc w:val="left"/>
      </w:pPr>
      <w:r>
        <w:t>(2)焚书坑儒；西汉汉武帝时期采用了董仲舒的建议实行“罢黜百家，独尊儒术”，把儒学立为正统思想。</w:t>
      </w:r>
    </w:p>
    <w:p>
      <w:pPr>
        <w:shd w:val="clear" w:color="auto" w:fill="auto"/>
        <w:spacing w:line="360" w:lineRule="auto"/>
        <w:jc w:val="left"/>
      </w:pPr>
      <w:r>
        <w:t>(3)秦朝；五铢钱。</w:t>
      </w:r>
    </w:p>
    <w:p>
      <w:pPr>
        <w:shd w:val="clear" w:color="auto" w:fill="auto"/>
        <w:spacing w:line="360" w:lineRule="auto"/>
        <w:jc w:val="left"/>
      </w:pPr>
      <w:r>
        <w:t>(4)张仲景；《伤寒杂病论》。</w:t>
      </w:r>
    </w:p>
    <w:p>
      <w:pPr>
        <w:shd w:val="clear" w:color="auto" w:fill="auto"/>
        <w:spacing w:line="360" w:lineRule="auto"/>
        <w:jc w:val="left"/>
      </w:pPr>
      <w:r>
        <w:t>(5)龙门石窟。</w:t>
      </w:r>
    </w:p>
    <w:p>
      <w:pPr>
        <w:shd w:val="clear" w:color="auto" w:fill="auto"/>
        <w:spacing w:line="360" w:lineRule="auto"/>
        <w:jc w:val="left"/>
      </w:pPr>
    </w:p>
    <w:p>
      <w:pPr>
        <w:shd w:val="clear" w:color="auto" w:fill="auto"/>
        <w:spacing w:line="360" w:lineRule="auto"/>
        <w:jc w:val="left"/>
      </w:pPr>
      <w:r>
        <w:t>23．(1)百家争鸣。</w:t>
      </w:r>
    </w:p>
    <w:p>
      <w:pPr>
        <w:shd w:val="clear" w:color="auto" w:fill="auto"/>
        <w:spacing w:line="360" w:lineRule="auto"/>
        <w:jc w:val="left"/>
      </w:pPr>
      <w:r>
        <w:t>(2)罢黜百家，尊崇儒术。</w:t>
      </w:r>
    </w:p>
    <w:p>
      <w:pPr>
        <w:shd w:val="clear" w:color="auto" w:fill="auto"/>
        <w:spacing w:line="360" w:lineRule="auto"/>
        <w:jc w:val="left"/>
      </w:pPr>
      <w:r>
        <w:t>(3)材料二在肯定董仲舒对封建政权长期巩固所起作用的同时，主要强调它对文化发展的危害；材料三肯定了董仲舒独尊儒术对统一思想， 维护国家统一的作用。</w:t>
      </w:r>
    </w:p>
    <w:p>
      <w:pPr>
        <w:shd w:val="clear" w:color="auto" w:fill="auto"/>
        <w:spacing w:line="360" w:lineRule="auto"/>
        <w:jc w:val="left"/>
      </w:pPr>
      <w:r>
        <w:t>(4)从特定的历史背景出发，全面评价(一分为二评价)。</w:t>
      </w:r>
    </w:p>
    <w:p>
      <w:pPr>
        <w:shd w:val="clear" w:color="auto" w:fill="auto"/>
        <w:spacing w:line="360" w:lineRule="auto"/>
        <w:jc w:val="left"/>
      </w:pPr>
      <w:r>
        <w:t>(5)魏晋南北朝时期的绘画，由于佛教盛行，宗教画占了主要地位；南北朝时期，统治者为了宣扬佛教，开凿了许多石窟，典型的代表是山西大同的云冈石窟和河南洛阳的龙门石窟。这两处石窟群里，雕刻着数以万计的佛像。</w:t>
      </w:r>
    </w:p>
    <w:p>
      <w:pPr>
        <w:shd w:val="clear" w:color="auto" w:fill="auto"/>
        <w:spacing w:line="360" w:lineRule="auto"/>
        <w:jc w:val="left"/>
      </w:pPr>
      <w:r>
        <w:t>(6)中国古代思想文化博大精深、辉煌灿烂、兼容井蓄；取其精华，其糟粕；批判的吸收继承。 (言之有理即可)。</w:t>
      </w:r>
    </w:p>
    <w:p>
      <w:pPr>
        <w:shd w:val="clear" w:color="auto" w:fill="auto"/>
        <w:spacing w:line="360" w:lineRule="auto"/>
        <w:jc w:val="left"/>
      </w:pPr>
    </w:p>
    <w:p>
      <w:pPr>
        <w:shd w:val="clear" w:color="auto" w:fill="auto"/>
        <w:spacing w:line="360" w:lineRule="auto"/>
        <w:jc w:val="left"/>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ZkMGUzY2I1N2RlZTIwNDc3YTRhMDVkMzJkZGNmYjc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19FB27A7"/>
    <w:rsid w:val="3E027F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8</Pages>
  <Words>3850</Words>
  <Characters>4034</Characters>
  <Lines>0</Lines>
  <Paragraphs>0</Paragraphs>
  <TotalTime>5</TotalTime>
  <ScaleCrop>false</ScaleCrop>
  <LinksUpToDate>false</LinksUpToDate>
  <CharactersWithSpaces>4127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MR'Tian</dc:creator>
  <cp:lastModifiedBy>Administrator</cp:lastModifiedBy>
  <dcterms:modified xsi:type="dcterms:W3CDTF">2022-12-14T10:34:58Z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